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738AA" w14:textId="77777777" w:rsidR="0032449E" w:rsidRDefault="0032449E" w:rsidP="00BC7BAA">
      <w:pPr>
        <w:shd w:val="clear" w:color="auto" w:fill="FFFFFF"/>
        <w:spacing w:before="100" w:beforeAutospacing="1" w:after="100" w:afterAutospacing="1"/>
        <w:outlineLvl w:val="0"/>
        <w:rPr>
          <w:rFonts w:ascii="PT Sans" w:eastAsia="Times New Roman" w:hAnsi="PT Sans" w:cs="Times New Roman"/>
          <w:b/>
          <w:bCs/>
          <w:color w:val="032167"/>
          <w:kern w:val="36"/>
          <w:sz w:val="32"/>
          <w:szCs w:val="32"/>
          <w:lang w:val="en-IE"/>
        </w:rPr>
      </w:pPr>
    </w:p>
    <w:p w14:paraId="20B2A4AB" w14:textId="3E6B74AD" w:rsidR="00BC7BAA" w:rsidRPr="0032449E" w:rsidRDefault="00BC7BAA" w:rsidP="00BC7BAA">
      <w:pPr>
        <w:shd w:val="clear" w:color="auto" w:fill="FFFFFF"/>
        <w:spacing w:before="100" w:beforeAutospacing="1" w:after="100" w:afterAutospacing="1"/>
        <w:outlineLvl w:val="0"/>
        <w:rPr>
          <w:rFonts w:ascii="PT Sans" w:eastAsia="Times New Roman" w:hAnsi="PT Sans" w:cs="Times New Roman"/>
          <w:b/>
          <w:bCs/>
          <w:color w:val="032167"/>
          <w:kern w:val="36"/>
          <w:sz w:val="32"/>
          <w:szCs w:val="32"/>
          <w:lang w:val="en-IE"/>
        </w:rPr>
      </w:pPr>
      <w:r w:rsidRPr="0032449E">
        <w:rPr>
          <w:rFonts w:ascii="PT Sans" w:eastAsia="Times New Roman" w:hAnsi="PT Sans" w:cs="Times New Roman"/>
          <w:b/>
          <w:bCs/>
          <w:color w:val="032167"/>
          <w:kern w:val="36"/>
          <w:sz w:val="32"/>
          <w:szCs w:val="32"/>
          <w:lang w:val="en-IE"/>
        </w:rPr>
        <w:t>Part-time position</w:t>
      </w:r>
      <w:r w:rsidR="0032449E" w:rsidRPr="0032449E">
        <w:rPr>
          <w:rFonts w:ascii="PT Sans" w:eastAsia="Times New Roman" w:hAnsi="PT Sans" w:cs="Times New Roman"/>
          <w:b/>
          <w:bCs/>
          <w:color w:val="032167"/>
          <w:kern w:val="36"/>
          <w:sz w:val="32"/>
          <w:szCs w:val="32"/>
          <w:lang w:val="en-IE"/>
        </w:rPr>
        <w:t xml:space="preserve"> (0,4 </w:t>
      </w:r>
      <w:proofErr w:type="spellStart"/>
      <w:r w:rsidR="0032449E" w:rsidRPr="0032449E">
        <w:rPr>
          <w:rFonts w:ascii="PT Sans" w:eastAsia="Times New Roman" w:hAnsi="PT Sans" w:cs="Times New Roman"/>
          <w:b/>
          <w:bCs/>
          <w:color w:val="032167"/>
          <w:kern w:val="36"/>
          <w:sz w:val="32"/>
          <w:szCs w:val="32"/>
          <w:lang w:val="en-IE"/>
        </w:rPr>
        <w:t>fte</w:t>
      </w:r>
      <w:proofErr w:type="spellEnd"/>
      <w:r w:rsidR="0032449E" w:rsidRPr="0032449E">
        <w:rPr>
          <w:rFonts w:ascii="PT Sans" w:eastAsia="Times New Roman" w:hAnsi="PT Sans" w:cs="Times New Roman"/>
          <w:b/>
          <w:bCs/>
          <w:color w:val="032167"/>
          <w:kern w:val="36"/>
          <w:sz w:val="32"/>
          <w:szCs w:val="32"/>
          <w:lang w:val="en-IE"/>
        </w:rPr>
        <w:t>)</w:t>
      </w:r>
      <w:r w:rsidRPr="0032449E">
        <w:rPr>
          <w:rFonts w:ascii="PT Sans" w:eastAsia="Times New Roman" w:hAnsi="PT Sans" w:cs="Times New Roman"/>
          <w:b/>
          <w:bCs/>
          <w:color w:val="032167"/>
          <w:kern w:val="36"/>
          <w:sz w:val="32"/>
          <w:szCs w:val="32"/>
          <w:lang w:val="en-IE"/>
        </w:rPr>
        <w:t xml:space="preserve"> Centre for Global Heritage and Development</w:t>
      </w:r>
    </w:p>
    <w:p w14:paraId="10BACC17" w14:textId="48EB603A" w:rsidR="004142F2" w:rsidRPr="00675864" w:rsidRDefault="00BC7BAA" w:rsidP="00BC7BAA">
      <w:pPr>
        <w:shd w:val="clear" w:color="auto" w:fill="FFFFFF"/>
        <w:spacing w:before="100" w:beforeAutospacing="1" w:after="100" w:afterAutospacing="1"/>
        <w:rPr>
          <w:rFonts w:ascii="PT Sans" w:hAnsi="PT Sans" w:cs="Times New Roman"/>
          <w:color w:val="252525"/>
          <w:sz w:val="22"/>
          <w:szCs w:val="22"/>
          <w:lang w:val="en-IE"/>
        </w:rPr>
      </w:pP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The Centre for Global Heritage and Development is looking for a suitable candidate to carry out a feasability study for the establishment of a summer school on the </w:t>
      </w:r>
      <w:r w:rsidR="00DB109B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topic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of </w:t>
      </w:r>
      <w:r w:rsidR="00DB109B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‘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heritage under threat</w:t>
      </w:r>
      <w:r w:rsidR="00DB109B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’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, one of the Centre’s research profiles. </w:t>
      </w:r>
    </w:p>
    <w:p w14:paraId="7334AEB8" w14:textId="3C059D83" w:rsidR="00BC7BAA" w:rsidRPr="00675864" w:rsidRDefault="00BC7BAA" w:rsidP="00DB109B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675864">
        <w:rPr>
          <w:rFonts w:ascii="PT Sans" w:hAnsi="PT Sans" w:cs="Times New Roman"/>
          <w:b/>
          <w:bCs/>
          <w:color w:val="252525"/>
          <w:sz w:val="22"/>
          <w:szCs w:val="22"/>
          <w:lang w:val="en-IE"/>
        </w:rPr>
        <w:t>Centre for Global Heritage and Development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br/>
      </w:r>
      <w:r w:rsidR="00DB109B" w:rsidRPr="00675864">
        <w:rPr>
          <w:rFonts w:ascii="PT Sans" w:eastAsia="Times New Roman" w:hAnsi="PT Sans" w:cs="Times New Roman"/>
          <w:color w:val="252525"/>
          <w:sz w:val="22"/>
          <w:szCs w:val="22"/>
          <w:shd w:val="clear" w:color="auto" w:fill="FFFFFF"/>
          <w:lang w:val="en-IE"/>
        </w:rPr>
        <w:t xml:space="preserve">The Centre for Global Heritage and Development is one of the joint multidisciplinary centres of Leiden University, Delft University of Technology and Erasmus University Rotterdam in the Netherlands. </w:t>
      </w:r>
      <w:r w:rsidR="00A27729" w:rsidRPr="00675864">
        <w:rPr>
          <w:rFonts w:ascii="PT Sans" w:eastAsia="Times New Roman" w:hAnsi="PT Sans" w:cs="Times New Roman"/>
          <w:color w:val="252525"/>
          <w:sz w:val="22"/>
          <w:szCs w:val="22"/>
          <w:shd w:val="clear" w:color="auto" w:fill="FFFFFF"/>
          <w:lang w:val="en-IE"/>
        </w:rPr>
        <w:t>It initiates, stimulates and facilitates interdisciplinary and innovative research on heritage in its past, present and future social context.</w:t>
      </w:r>
      <w:r w:rsidR="00A27729" w:rsidRPr="00675864">
        <w:rPr>
          <w:rFonts w:ascii="Times" w:eastAsia="Times New Roman" w:hAnsi="Times" w:cs="Times New Roman"/>
          <w:sz w:val="22"/>
          <w:szCs w:val="22"/>
          <w:lang w:val="en-IE"/>
        </w:rPr>
        <w:t xml:space="preserve"> </w:t>
      </w:r>
      <w:r w:rsidR="00A27729" w:rsidRPr="00675864">
        <w:rPr>
          <w:rFonts w:ascii="PT Sans" w:eastAsia="Times New Roman" w:hAnsi="PT Sans" w:cs="Times New Roman"/>
          <w:color w:val="252525"/>
          <w:sz w:val="22"/>
          <w:szCs w:val="22"/>
          <w:shd w:val="clear" w:color="auto" w:fill="FFFFFF"/>
          <w:lang w:val="en-IE"/>
        </w:rPr>
        <w:t>The aim of the Centre is to go beyond the traditional study of heritage, by actively focusing on how heritage relates to cultural, social and environmental developments.</w:t>
      </w:r>
    </w:p>
    <w:p w14:paraId="471FBC97" w14:textId="50BEFEB2" w:rsidR="00BC7BAA" w:rsidRPr="00675864" w:rsidRDefault="00BC7BAA" w:rsidP="00BC7BAA">
      <w:pPr>
        <w:shd w:val="clear" w:color="auto" w:fill="FFFFFF"/>
        <w:spacing w:before="100" w:beforeAutospacing="1" w:after="100" w:afterAutospacing="1"/>
        <w:rPr>
          <w:rFonts w:ascii="PT Sans" w:hAnsi="PT Sans" w:cs="Times New Roman"/>
          <w:color w:val="252525"/>
          <w:sz w:val="22"/>
          <w:szCs w:val="22"/>
          <w:lang w:val="en-IE"/>
        </w:rPr>
      </w:pPr>
      <w:r w:rsidRPr="00675864">
        <w:rPr>
          <w:rFonts w:ascii="PT Sans" w:hAnsi="PT Sans" w:cs="Times New Roman"/>
          <w:b/>
          <w:bCs/>
          <w:color w:val="252525"/>
          <w:sz w:val="22"/>
          <w:szCs w:val="22"/>
          <w:lang w:val="en-IE"/>
        </w:rPr>
        <w:t xml:space="preserve">Duties 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br/>
        <w:t xml:space="preserve">The specific task of the position is to </w:t>
      </w:r>
      <w:r w:rsidR="00DB109B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ascertain 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the demand, viability and potential of a summer school on </w:t>
      </w:r>
      <w:r w:rsidR="00DB109B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‘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heritage under threat</w:t>
      </w:r>
      <w:r w:rsidR="00DB109B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’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at the Centre for Global Heritage and Development. In particular,  t</w:t>
      </w:r>
      <w:r w:rsidR="00A27729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he successful candidate will  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carry out research into the focus of the centre in relation to a global demand, the existence of similar summer schools in Europe, the target student base, the expertise required, the costs involved and the best organizational model.  If successful, the ca</w:t>
      </w:r>
      <w:r w:rsidR="00A27729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n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didate could be involved in the setting up of the summer school itself. </w:t>
      </w:r>
    </w:p>
    <w:p w14:paraId="2792C08D" w14:textId="4DA33E65" w:rsidR="00BC7BAA" w:rsidRPr="00675864" w:rsidRDefault="00BC7BAA" w:rsidP="00BC7BAA">
      <w:pPr>
        <w:shd w:val="clear" w:color="auto" w:fill="FFFFFF"/>
        <w:spacing w:before="100" w:beforeAutospacing="1" w:after="100" w:afterAutospacing="1"/>
        <w:rPr>
          <w:rFonts w:ascii="PT Sans" w:hAnsi="PT Sans" w:cs="Times New Roman"/>
          <w:color w:val="252525"/>
          <w:sz w:val="22"/>
          <w:szCs w:val="22"/>
          <w:lang w:val="en-IE"/>
        </w:rPr>
      </w:pPr>
      <w:r w:rsidRPr="00675864">
        <w:rPr>
          <w:rFonts w:ascii="PT Sans" w:hAnsi="PT Sans" w:cs="Times New Roman"/>
          <w:b/>
          <w:sz w:val="22"/>
          <w:szCs w:val="22"/>
          <w:lang w:val="en-IE"/>
        </w:rPr>
        <w:t>Profile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br/>
        <w:t xml:space="preserve">The </w:t>
      </w:r>
      <w:r w:rsidR="00A27729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ideal candidate will 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have the following skills/experience:</w:t>
      </w:r>
    </w:p>
    <w:p w14:paraId="43F1B6F1" w14:textId="77777777" w:rsidR="00BC7BAA" w:rsidRPr="00675864" w:rsidRDefault="00BC7BAA" w:rsidP="00BC7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</w:pPr>
      <w:r w:rsidRPr="00675864"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  <w:t>Excellent command of the English and Dutch languages</w:t>
      </w:r>
    </w:p>
    <w:p w14:paraId="2B040D99" w14:textId="13C50B6D" w:rsidR="00BC7BAA" w:rsidRPr="00675864" w:rsidRDefault="00A27729" w:rsidP="00BC7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</w:pPr>
      <w:r w:rsidRPr="00675864"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  <w:t>Strong a</w:t>
      </w:r>
      <w:r w:rsidR="00BC7BAA" w:rsidRPr="00675864"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  <w:t>cademic qu</w:t>
      </w:r>
      <w:r w:rsidR="004142F2" w:rsidRPr="00675864"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  <w:t>alification in a relevant field</w:t>
      </w:r>
    </w:p>
    <w:p w14:paraId="685AB78C" w14:textId="6FA57C05" w:rsidR="005479BF" w:rsidRPr="00675864" w:rsidRDefault="005479BF" w:rsidP="00BC7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</w:pPr>
      <w:r w:rsidRPr="00675864"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  <w:t>Knowledge/experience of the heritage sector</w:t>
      </w:r>
    </w:p>
    <w:p w14:paraId="558A7C73" w14:textId="77777777" w:rsidR="00BC7BAA" w:rsidRPr="00675864" w:rsidRDefault="00BC7BAA" w:rsidP="00BC7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</w:pPr>
      <w:r w:rsidRPr="00675864"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  <w:t>Excellent communication skills</w:t>
      </w:r>
    </w:p>
    <w:p w14:paraId="58633177" w14:textId="77777777" w:rsidR="00BC7BAA" w:rsidRPr="00675864" w:rsidRDefault="00244780" w:rsidP="00BC7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</w:pPr>
      <w:r w:rsidRPr="00675864"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  <w:t>Independent and flexible</w:t>
      </w:r>
    </w:p>
    <w:p w14:paraId="706D82F6" w14:textId="77777777" w:rsidR="00244780" w:rsidRPr="00675864" w:rsidRDefault="00244780" w:rsidP="00BC7B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</w:pPr>
      <w:r w:rsidRPr="00675864">
        <w:rPr>
          <w:rFonts w:ascii="PT Sans" w:eastAsia="Times New Roman" w:hAnsi="PT Sans" w:cs="Times New Roman"/>
          <w:color w:val="252525"/>
          <w:sz w:val="22"/>
          <w:szCs w:val="22"/>
          <w:lang w:val="en-IE"/>
        </w:rPr>
        <w:t>Excellent organisational skills</w:t>
      </w:r>
    </w:p>
    <w:p w14:paraId="347E8C8D" w14:textId="58A6944B" w:rsidR="00D87452" w:rsidRDefault="00A27729" w:rsidP="00675864">
      <w:pPr>
        <w:shd w:val="clear" w:color="auto" w:fill="FFFFFF"/>
        <w:spacing w:before="100" w:beforeAutospacing="1" w:after="100" w:afterAutospacing="1"/>
        <w:rPr>
          <w:rFonts w:ascii="PT Sans" w:hAnsi="PT Sans" w:cs="Times New Roman"/>
          <w:b/>
          <w:bCs/>
          <w:color w:val="252525"/>
          <w:sz w:val="22"/>
          <w:szCs w:val="22"/>
          <w:lang w:val="en-IE"/>
        </w:rPr>
      </w:pPr>
      <w:r w:rsidRPr="00675864">
        <w:rPr>
          <w:rFonts w:ascii="PT Sans" w:hAnsi="PT Sans" w:cs="Times New Roman"/>
          <w:b/>
          <w:bCs/>
          <w:color w:val="252525"/>
          <w:sz w:val="22"/>
          <w:szCs w:val="22"/>
          <w:lang w:val="en-IE"/>
        </w:rPr>
        <w:t>Position</w:t>
      </w:r>
      <w:r w:rsidR="00BC7BAA" w:rsidRPr="00675864">
        <w:rPr>
          <w:rFonts w:ascii="PT Sans" w:hAnsi="PT Sans" w:cs="Times New Roman"/>
          <w:color w:val="252525"/>
          <w:sz w:val="22"/>
          <w:szCs w:val="22"/>
          <w:lang w:val="en-IE"/>
        </w:rPr>
        <w:br/>
      </w:r>
      <w:r w:rsidR="004142F2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The position is part time,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two</w:t>
      </w:r>
      <w:r w:rsidR="004142F2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day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s per week for a period of 3 months</w:t>
      </w:r>
      <w:r w:rsidR="00FC4A95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starting in A</w:t>
      </w:r>
      <w:bookmarkStart w:id="0" w:name="_GoBack"/>
      <w:bookmarkEnd w:id="0"/>
      <w:r w:rsidR="00FC4A95">
        <w:rPr>
          <w:rFonts w:ascii="PT Sans" w:hAnsi="PT Sans" w:cs="Times New Roman"/>
          <w:color w:val="252525"/>
          <w:sz w:val="22"/>
          <w:szCs w:val="22"/>
          <w:lang w:val="en-IE"/>
        </w:rPr>
        <w:t>pril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, and </w:t>
      </w:r>
      <w:r w:rsidR="004142F2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would ideally suit a graduate student with experience in the heritage sector. </w:t>
      </w:r>
      <w:r w:rsidR="004142F2" w:rsidRPr="00675864">
        <w:rPr>
          <w:rFonts w:ascii="PT Sans" w:hAnsi="PT Sans" w:cs="Times New Roman"/>
          <w:color w:val="252525"/>
          <w:sz w:val="22"/>
          <w:szCs w:val="22"/>
          <w:lang w:val="en-IE"/>
        </w:rPr>
        <w:br/>
      </w:r>
    </w:p>
    <w:p w14:paraId="5B874A59" w14:textId="4E27FDAF" w:rsidR="00FF7EEA" w:rsidRPr="00675864" w:rsidRDefault="00675864" w:rsidP="00675864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675864">
        <w:rPr>
          <w:rFonts w:ascii="PT Sans" w:hAnsi="PT Sans" w:cs="Times New Roman"/>
          <w:b/>
          <w:bCs/>
          <w:color w:val="252525"/>
          <w:sz w:val="22"/>
          <w:szCs w:val="22"/>
          <w:lang w:val="en-IE"/>
        </w:rPr>
        <w:t>How to apply</w:t>
      </w:r>
      <w:r w:rsidR="00BC7BAA" w:rsidRPr="00675864">
        <w:rPr>
          <w:rFonts w:ascii="PT Sans" w:hAnsi="PT Sans" w:cs="Times New Roman"/>
          <w:color w:val="252525"/>
          <w:sz w:val="22"/>
          <w:szCs w:val="22"/>
          <w:lang w:val="en-IE"/>
        </w:rPr>
        <w:br/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If</w:t>
      </w:r>
      <w:r w:rsidR="0032449E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you </w:t>
      </w:r>
      <w:r w:rsidR="003B3A08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w</w:t>
      </w:r>
      <w:r w:rsidR="003B3A08">
        <w:rPr>
          <w:rFonts w:ascii="PT Sans" w:hAnsi="PT Sans" w:cs="Times New Roman"/>
          <w:color w:val="252525"/>
          <w:sz w:val="22"/>
          <w:szCs w:val="22"/>
          <w:lang w:val="en-IE"/>
        </w:rPr>
        <w:t>ish</w:t>
      </w:r>
      <w:r w:rsidR="003B3A08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</w:t>
      </w:r>
      <w:r w:rsidR="0032449E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to apply for this position,</w:t>
      </w:r>
      <w:r w:rsidR="003B3A08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please</w:t>
      </w:r>
      <w:r w:rsidR="0032449E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send a motivation </w:t>
      </w:r>
      <w:r w:rsidR="003B3A08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letter </w:t>
      </w:r>
      <w:r w:rsidR="0032449E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>and CV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(and any </w:t>
      </w:r>
      <w:r w:rsidR="003B3A08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letters of </w:t>
      </w:r>
      <w:r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recommendation) </w:t>
      </w:r>
      <w:r w:rsidR="003B3A08">
        <w:rPr>
          <w:rFonts w:ascii="PT Sans" w:hAnsi="PT Sans" w:cs="Times New Roman"/>
          <w:color w:val="252525"/>
          <w:sz w:val="22"/>
          <w:szCs w:val="22"/>
          <w:lang w:val="en-IE"/>
        </w:rPr>
        <w:t>by</w:t>
      </w:r>
      <w:r w:rsidR="0032449E" w:rsidRPr="00675864">
        <w:rPr>
          <w:rFonts w:ascii="PT Sans" w:hAnsi="PT Sans" w:cs="Times New Roman"/>
          <w:color w:val="252525"/>
          <w:sz w:val="22"/>
          <w:szCs w:val="22"/>
          <w:lang w:val="en-IE"/>
        </w:rPr>
        <w:t xml:space="preserve"> email to </w:t>
      </w:r>
      <w:r w:rsidR="0032449E" w:rsidRPr="00675864">
        <w:rPr>
          <w:rFonts w:ascii="PT Sans" w:hAnsi="PT Sans" w:cs="Times New Roman"/>
          <w:color w:val="252525"/>
          <w:sz w:val="22"/>
          <w:szCs w:val="22"/>
          <w:lang w:val="en-US"/>
        </w:rPr>
        <w:t>Mara de Groot,</w:t>
      </w:r>
      <w:r w:rsidR="003B3A08">
        <w:rPr>
          <w:rFonts w:ascii="PT Sans" w:hAnsi="PT Sans" w:cs="Times New Roman"/>
          <w:color w:val="252525"/>
          <w:sz w:val="22"/>
          <w:szCs w:val="22"/>
          <w:lang w:val="en-US"/>
        </w:rPr>
        <w:t xml:space="preserve"> the</w:t>
      </w:r>
      <w:r w:rsidR="0032449E" w:rsidRPr="00675864">
        <w:rPr>
          <w:rFonts w:ascii="PT Sans" w:hAnsi="PT Sans" w:cs="Times New Roman"/>
          <w:color w:val="252525"/>
          <w:sz w:val="22"/>
          <w:szCs w:val="22"/>
          <w:lang w:val="en-US"/>
        </w:rPr>
        <w:t xml:space="preserve"> </w:t>
      </w:r>
      <w:r w:rsidR="003B3A08">
        <w:rPr>
          <w:rFonts w:ascii="PT Sans" w:hAnsi="PT Sans" w:cs="Times New Roman"/>
          <w:color w:val="252525"/>
          <w:sz w:val="22"/>
          <w:szCs w:val="22"/>
          <w:lang w:val="en-US"/>
        </w:rPr>
        <w:t>M</w:t>
      </w:r>
      <w:r w:rsidR="0032449E" w:rsidRPr="00675864">
        <w:rPr>
          <w:rFonts w:ascii="PT Sans" w:hAnsi="PT Sans" w:cs="Times New Roman"/>
          <w:color w:val="252525"/>
          <w:sz w:val="22"/>
          <w:szCs w:val="22"/>
          <w:lang w:val="en-US"/>
        </w:rPr>
        <w:t xml:space="preserve">anaging </w:t>
      </w:r>
      <w:r w:rsidR="003B3A08">
        <w:rPr>
          <w:rFonts w:ascii="PT Sans" w:hAnsi="PT Sans" w:cs="Times New Roman"/>
          <w:color w:val="252525"/>
          <w:sz w:val="22"/>
          <w:szCs w:val="22"/>
          <w:lang w:val="en-US"/>
        </w:rPr>
        <w:t>D</w:t>
      </w:r>
      <w:r w:rsidR="0032449E" w:rsidRPr="00675864">
        <w:rPr>
          <w:rFonts w:ascii="PT Sans" w:hAnsi="PT Sans" w:cs="Times New Roman"/>
          <w:color w:val="252525"/>
          <w:sz w:val="22"/>
          <w:szCs w:val="22"/>
          <w:lang w:val="en-US"/>
        </w:rPr>
        <w:t xml:space="preserve">irector: </w:t>
      </w:r>
      <w:hyperlink r:id="rId9" w:history="1">
        <w:r w:rsidRPr="00675864">
          <w:rPr>
            <w:rStyle w:val="Hyperlink"/>
            <w:rFonts w:ascii="PT Sans" w:hAnsi="PT Sans" w:cs="Times New Roman"/>
            <w:sz w:val="22"/>
            <w:szCs w:val="22"/>
            <w:lang w:val="en-US"/>
          </w:rPr>
          <w:t>t.de.groot@arch.leidenuniv.nl</w:t>
        </w:r>
      </w:hyperlink>
      <w:r>
        <w:rPr>
          <w:rFonts w:ascii="PT Sans" w:hAnsi="PT Sans" w:cs="Times New Roman"/>
          <w:color w:val="252525"/>
          <w:sz w:val="22"/>
          <w:szCs w:val="22"/>
          <w:lang w:val="en-US"/>
        </w:rPr>
        <w:t xml:space="preserve"> before March 1</w:t>
      </w:r>
      <w:r w:rsidRPr="00675864">
        <w:rPr>
          <w:rFonts w:ascii="PT Sans" w:hAnsi="PT Sans" w:cs="Times New Roman"/>
          <w:color w:val="252525"/>
          <w:sz w:val="22"/>
          <w:szCs w:val="22"/>
          <w:vertAlign w:val="superscript"/>
          <w:lang w:val="en-US"/>
        </w:rPr>
        <w:t>st</w:t>
      </w:r>
      <w:r>
        <w:rPr>
          <w:rFonts w:ascii="PT Sans" w:hAnsi="PT Sans" w:cs="Times New Roman"/>
          <w:color w:val="252525"/>
          <w:sz w:val="22"/>
          <w:szCs w:val="22"/>
          <w:lang w:val="en-US"/>
        </w:rPr>
        <w:t xml:space="preserve">, 2017. </w:t>
      </w:r>
    </w:p>
    <w:sectPr w:rsidR="00FF7EEA" w:rsidRPr="00675864" w:rsidSect="00FF7EEA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309D3" w14:textId="77777777" w:rsidR="0032449E" w:rsidRDefault="0032449E" w:rsidP="0032449E">
      <w:r>
        <w:separator/>
      </w:r>
    </w:p>
  </w:endnote>
  <w:endnote w:type="continuationSeparator" w:id="0">
    <w:p w14:paraId="25CC8FBA" w14:textId="77777777" w:rsidR="0032449E" w:rsidRDefault="0032449E" w:rsidP="0032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7E4FD" w14:textId="77777777" w:rsidR="0032449E" w:rsidRDefault="0032449E" w:rsidP="0032449E">
      <w:r>
        <w:separator/>
      </w:r>
    </w:p>
  </w:footnote>
  <w:footnote w:type="continuationSeparator" w:id="0">
    <w:p w14:paraId="0AFDB05D" w14:textId="77777777" w:rsidR="0032449E" w:rsidRDefault="0032449E" w:rsidP="00324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7B849" w14:textId="76215AA4" w:rsidR="0032449E" w:rsidRDefault="0032449E">
    <w:pPr>
      <w:pStyle w:val="Header"/>
    </w:pPr>
    <w:r>
      <w:rPr>
        <w:noProof/>
        <w:lang w:val="nl-NL" w:eastAsia="nl-NL"/>
      </w:rPr>
      <w:drawing>
        <wp:inline distT="0" distB="0" distL="0" distR="0" wp14:anchorId="789F49F9" wp14:editId="388C7BB4">
          <wp:extent cx="2856531" cy="1082040"/>
          <wp:effectExtent l="0" t="0" r="127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D LOGO_V2 H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531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F47"/>
    <w:multiLevelType w:val="hybridMultilevel"/>
    <w:tmpl w:val="22C2D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51E9E"/>
    <w:multiLevelType w:val="hybridMultilevel"/>
    <w:tmpl w:val="72B06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46F8"/>
    <w:multiLevelType w:val="multilevel"/>
    <w:tmpl w:val="D0D8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AA"/>
    <w:rsid w:val="000772B1"/>
    <w:rsid w:val="00244780"/>
    <w:rsid w:val="0032449E"/>
    <w:rsid w:val="003B3A08"/>
    <w:rsid w:val="003F1D3F"/>
    <w:rsid w:val="004142F2"/>
    <w:rsid w:val="005479BF"/>
    <w:rsid w:val="00675864"/>
    <w:rsid w:val="00A27729"/>
    <w:rsid w:val="00BC7BAA"/>
    <w:rsid w:val="00D87452"/>
    <w:rsid w:val="00DB109B"/>
    <w:rsid w:val="00FC4A95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6F75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C7BA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BAA"/>
    <w:rPr>
      <w:rFonts w:ascii="Times" w:hAnsi="Times"/>
      <w:b/>
      <w:bCs/>
      <w:kern w:val="36"/>
      <w:sz w:val="48"/>
      <w:szCs w:val="48"/>
      <w:lang w:val="en-IE"/>
    </w:rPr>
  </w:style>
  <w:style w:type="paragraph" w:styleId="NormalWeb">
    <w:name w:val="Normal (Web)"/>
    <w:basedOn w:val="Normal"/>
    <w:uiPriority w:val="99"/>
    <w:semiHidden/>
    <w:unhideWhenUsed/>
    <w:rsid w:val="00BC7BA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styleId="Strong">
    <w:name w:val="Strong"/>
    <w:basedOn w:val="DefaultParagraphFont"/>
    <w:uiPriority w:val="22"/>
    <w:qFormat/>
    <w:rsid w:val="00BC7BAA"/>
    <w:rPr>
      <w:b/>
      <w:bCs/>
    </w:rPr>
  </w:style>
  <w:style w:type="paragraph" w:styleId="ListParagraph">
    <w:name w:val="List Paragraph"/>
    <w:basedOn w:val="Normal"/>
    <w:uiPriority w:val="34"/>
    <w:qFormat/>
    <w:rsid w:val="00BC7BA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7729"/>
  </w:style>
  <w:style w:type="paragraph" w:styleId="Header">
    <w:name w:val="header"/>
    <w:basedOn w:val="Normal"/>
    <w:link w:val="HeaderChar"/>
    <w:uiPriority w:val="99"/>
    <w:unhideWhenUsed/>
    <w:rsid w:val="00324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49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44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49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49E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75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C7BA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BAA"/>
    <w:rPr>
      <w:rFonts w:ascii="Times" w:hAnsi="Times"/>
      <w:b/>
      <w:bCs/>
      <w:kern w:val="36"/>
      <w:sz w:val="48"/>
      <w:szCs w:val="48"/>
      <w:lang w:val="en-IE"/>
    </w:rPr>
  </w:style>
  <w:style w:type="paragraph" w:styleId="NormalWeb">
    <w:name w:val="Normal (Web)"/>
    <w:basedOn w:val="Normal"/>
    <w:uiPriority w:val="99"/>
    <w:semiHidden/>
    <w:unhideWhenUsed/>
    <w:rsid w:val="00BC7BA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styleId="Strong">
    <w:name w:val="Strong"/>
    <w:basedOn w:val="DefaultParagraphFont"/>
    <w:uiPriority w:val="22"/>
    <w:qFormat/>
    <w:rsid w:val="00BC7BAA"/>
    <w:rPr>
      <w:b/>
      <w:bCs/>
    </w:rPr>
  </w:style>
  <w:style w:type="paragraph" w:styleId="ListParagraph">
    <w:name w:val="List Paragraph"/>
    <w:basedOn w:val="Normal"/>
    <w:uiPriority w:val="34"/>
    <w:qFormat/>
    <w:rsid w:val="00BC7BA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7729"/>
  </w:style>
  <w:style w:type="paragraph" w:styleId="Header">
    <w:name w:val="header"/>
    <w:basedOn w:val="Normal"/>
    <w:link w:val="HeaderChar"/>
    <w:uiPriority w:val="99"/>
    <w:unhideWhenUsed/>
    <w:rsid w:val="00324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49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44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49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49E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75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.de.groot@arch.leidenuniv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A58A-65B4-4ED5-9E6F-194B520A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Groot, T. de</cp:lastModifiedBy>
  <cp:revision>3</cp:revision>
  <dcterms:created xsi:type="dcterms:W3CDTF">2017-01-30T14:09:00Z</dcterms:created>
  <dcterms:modified xsi:type="dcterms:W3CDTF">2017-01-30T14:10:00Z</dcterms:modified>
</cp:coreProperties>
</file>